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87"/>
        <w:tblW w:w="10031" w:type="dxa"/>
        <w:tblLayout w:type="fixed"/>
        <w:tblLook w:val="0000"/>
      </w:tblPr>
      <w:tblGrid>
        <w:gridCol w:w="6580"/>
        <w:gridCol w:w="3451"/>
      </w:tblGrid>
      <w:tr w:rsidR="00AB337B" w:rsidRPr="003D0348">
        <w:trPr>
          <w:cantSplit/>
        </w:trPr>
        <w:tc>
          <w:tcPr>
            <w:tcW w:w="6580" w:type="dxa"/>
            <w:vAlign w:val="center"/>
          </w:tcPr>
          <w:p w:rsidR="00AB337B" w:rsidRPr="003D0348" w:rsidRDefault="00AB337B" w:rsidP="00A5173C">
            <w:pPr>
              <w:shd w:val="solid" w:color="FFFFFF" w:fill="FFFFFF"/>
              <w:spacing w:before="0"/>
              <w:rPr>
                <w:rFonts w:ascii="Verdana" w:hAnsi="Verdana" w:cs="Times New Roman Bold"/>
                <w:b/>
                <w:bCs/>
                <w:sz w:val="26"/>
                <w:szCs w:val="26"/>
              </w:rPr>
            </w:pPr>
            <w:r w:rsidRPr="003D0348">
              <w:rPr>
                <w:rFonts w:ascii="Verdana" w:hAnsi="Verdana" w:cs="Times New Roman Bold"/>
                <w:b/>
                <w:bCs/>
                <w:sz w:val="26"/>
                <w:szCs w:val="26"/>
              </w:rPr>
              <w:t>Radiocommunication Study Groups</w:t>
            </w:r>
          </w:p>
        </w:tc>
        <w:tc>
          <w:tcPr>
            <w:tcW w:w="3451" w:type="dxa"/>
          </w:tcPr>
          <w:p w:rsidR="00AB337B" w:rsidRPr="003D0348" w:rsidRDefault="00AB337B" w:rsidP="00BB0618">
            <w:pPr>
              <w:shd w:val="solid" w:color="FFFFFF" w:fill="FFFFFF"/>
              <w:spacing w:before="0" w:line="240" w:lineRule="atLeast"/>
            </w:pPr>
            <w:bookmarkStart w:id="0" w:name="ditulogo"/>
            <w:bookmarkEnd w:id="0"/>
            <w:r w:rsidRPr="00C1107E">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137.25pt;height:58.5pt;visibility:visible">
                  <v:imagedata r:id="rId6" o:title=""/>
                </v:shape>
              </w:pict>
            </w:r>
          </w:p>
        </w:tc>
      </w:tr>
      <w:tr w:rsidR="00AB337B" w:rsidRPr="003D0348">
        <w:trPr>
          <w:cantSplit/>
        </w:trPr>
        <w:tc>
          <w:tcPr>
            <w:tcW w:w="6580" w:type="dxa"/>
            <w:tcBorders>
              <w:bottom w:val="single" w:sz="12" w:space="0" w:color="auto"/>
            </w:tcBorders>
          </w:tcPr>
          <w:p w:rsidR="00AB337B" w:rsidRPr="003D0348" w:rsidRDefault="00AB337B" w:rsidP="00A5173C">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AB337B" w:rsidRPr="003D0348" w:rsidRDefault="00AB337B" w:rsidP="00A5173C">
            <w:pPr>
              <w:shd w:val="solid" w:color="FFFFFF" w:fill="FFFFFF"/>
              <w:spacing w:before="0" w:after="48" w:line="240" w:lineRule="atLeast"/>
              <w:rPr>
                <w:sz w:val="22"/>
                <w:szCs w:val="22"/>
              </w:rPr>
            </w:pPr>
          </w:p>
        </w:tc>
      </w:tr>
      <w:tr w:rsidR="00AB337B" w:rsidRPr="003D0348">
        <w:trPr>
          <w:cantSplit/>
        </w:trPr>
        <w:tc>
          <w:tcPr>
            <w:tcW w:w="6580" w:type="dxa"/>
            <w:tcBorders>
              <w:top w:val="single" w:sz="12" w:space="0" w:color="auto"/>
            </w:tcBorders>
          </w:tcPr>
          <w:p w:rsidR="00AB337B" w:rsidRPr="003D0348" w:rsidRDefault="00AB337B" w:rsidP="00A5173C">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AB337B" w:rsidRPr="003D0348" w:rsidRDefault="00AB337B" w:rsidP="00A5173C">
            <w:pPr>
              <w:shd w:val="solid" w:color="FFFFFF" w:fill="FFFFFF"/>
              <w:spacing w:before="0" w:after="48" w:line="240" w:lineRule="atLeast"/>
            </w:pPr>
          </w:p>
        </w:tc>
      </w:tr>
      <w:tr w:rsidR="00AB337B" w:rsidRPr="003D0348">
        <w:trPr>
          <w:cantSplit/>
        </w:trPr>
        <w:tc>
          <w:tcPr>
            <w:tcW w:w="6580" w:type="dxa"/>
            <w:vMerge w:val="restart"/>
          </w:tcPr>
          <w:p w:rsidR="00AB337B" w:rsidRPr="003D0348" w:rsidRDefault="00AB337B" w:rsidP="00BB0618">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sidRPr="003D0348">
              <w:rPr>
                <w:rFonts w:ascii="Verdana" w:hAnsi="Verdana"/>
                <w:sz w:val="20"/>
              </w:rPr>
              <w:t>Source:</w:t>
            </w:r>
            <w:r w:rsidRPr="003D0348">
              <w:rPr>
                <w:rFonts w:ascii="Verdana" w:hAnsi="Verdana"/>
                <w:sz w:val="20"/>
              </w:rPr>
              <w:tab/>
              <w:t>Document 1B/TEMP/70(Rev.1) (edited)</w:t>
            </w:r>
          </w:p>
          <w:p w:rsidR="00AB337B" w:rsidRPr="003D0348" w:rsidRDefault="00AB337B" w:rsidP="00BB0618">
            <w:pPr>
              <w:shd w:val="solid" w:color="FFFFFF" w:fill="FFFFFF"/>
              <w:tabs>
                <w:tab w:val="clear" w:pos="1134"/>
                <w:tab w:val="clear" w:pos="1871"/>
                <w:tab w:val="clear" w:pos="2268"/>
              </w:tabs>
              <w:spacing w:before="0" w:after="240"/>
              <w:ind w:left="1134" w:hanging="1134"/>
              <w:rPr>
                <w:rFonts w:ascii="Verdana" w:hAnsi="Verdana"/>
                <w:sz w:val="20"/>
              </w:rPr>
            </w:pPr>
            <w:r w:rsidRPr="003D0348">
              <w:rPr>
                <w:rFonts w:ascii="Verdana" w:hAnsi="Verdana"/>
                <w:sz w:val="20"/>
              </w:rPr>
              <w:t>Subject:</w:t>
            </w:r>
            <w:r w:rsidRPr="003D0348">
              <w:rPr>
                <w:rFonts w:ascii="Verdana" w:hAnsi="Verdana"/>
                <w:sz w:val="20"/>
              </w:rPr>
              <w:tab/>
            </w:r>
            <w:r w:rsidRPr="003D0348">
              <w:rPr>
                <w:rFonts w:ascii="Verdana" w:hAnsi="Verdana"/>
                <w:sz w:val="20"/>
                <w:lang w:eastAsia="zh-CN"/>
              </w:rPr>
              <w:t>WRC-12 Agenda item 1.19,</w:t>
            </w:r>
            <w:r w:rsidRPr="003D0348">
              <w:rPr>
                <w:rFonts w:ascii="Verdana" w:hAnsi="Verdana"/>
                <w:sz w:val="20"/>
                <w:lang w:eastAsia="zh-CN"/>
              </w:rPr>
              <w:br/>
              <w:t>Resolution 956 (WRC-07)</w:t>
            </w:r>
          </w:p>
        </w:tc>
        <w:tc>
          <w:tcPr>
            <w:tcW w:w="3451" w:type="dxa"/>
          </w:tcPr>
          <w:p w:rsidR="00AB337B" w:rsidRPr="003D0348" w:rsidRDefault="00AB337B" w:rsidP="00A5173C">
            <w:pPr>
              <w:shd w:val="solid" w:color="FFFFFF" w:fill="FFFFFF"/>
              <w:spacing w:before="0" w:line="240" w:lineRule="atLeast"/>
              <w:rPr>
                <w:rFonts w:ascii="Verdana" w:hAnsi="Verdana"/>
                <w:sz w:val="20"/>
                <w:lang w:eastAsia="zh-CN"/>
              </w:rPr>
            </w:pPr>
            <w:r w:rsidRPr="003D0348">
              <w:rPr>
                <w:rFonts w:ascii="Verdana" w:hAnsi="Verdana"/>
                <w:b/>
                <w:sz w:val="20"/>
                <w:lang w:eastAsia="zh-CN"/>
              </w:rPr>
              <w:t>Document 1/175-E</w:t>
            </w:r>
          </w:p>
        </w:tc>
      </w:tr>
      <w:tr w:rsidR="00AB337B" w:rsidRPr="003D0348">
        <w:trPr>
          <w:cantSplit/>
        </w:trPr>
        <w:tc>
          <w:tcPr>
            <w:tcW w:w="6580" w:type="dxa"/>
            <w:vMerge/>
          </w:tcPr>
          <w:p w:rsidR="00AB337B" w:rsidRPr="003D0348" w:rsidRDefault="00AB337B" w:rsidP="00A5173C">
            <w:pPr>
              <w:spacing w:before="60"/>
              <w:jc w:val="center"/>
              <w:rPr>
                <w:b/>
                <w:smallCaps/>
                <w:sz w:val="32"/>
                <w:lang w:eastAsia="zh-CN"/>
              </w:rPr>
            </w:pPr>
            <w:bookmarkStart w:id="3" w:name="ddate" w:colFirst="1" w:colLast="1"/>
            <w:bookmarkEnd w:id="2"/>
          </w:p>
        </w:tc>
        <w:tc>
          <w:tcPr>
            <w:tcW w:w="3451" w:type="dxa"/>
          </w:tcPr>
          <w:p w:rsidR="00AB337B" w:rsidRPr="003D0348" w:rsidRDefault="00AB337B" w:rsidP="00A5173C">
            <w:pPr>
              <w:shd w:val="solid" w:color="FFFFFF" w:fill="FFFFFF"/>
              <w:spacing w:before="0" w:line="240" w:lineRule="atLeast"/>
              <w:rPr>
                <w:rFonts w:ascii="Verdana" w:hAnsi="Verdana"/>
                <w:sz w:val="20"/>
                <w:lang w:eastAsia="zh-CN"/>
              </w:rPr>
            </w:pPr>
            <w:r w:rsidRPr="003D0348">
              <w:rPr>
                <w:rFonts w:ascii="Verdana" w:hAnsi="Verdana"/>
                <w:b/>
                <w:sz w:val="20"/>
                <w:lang w:eastAsia="zh-CN"/>
              </w:rPr>
              <w:t>1 June 2011</w:t>
            </w:r>
          </w:p>
        </w:tc>
      </w:tr>
      <w:tr w:rsidR="00AB337B" w:rsidRPr="003D0348">
        <w:trPr>
          <w:cantSplit/>
        </w:trPr>
        <w:tc>
          <w:tcPr>
            <w:tcW w:w="6580" w:type="dxa"/>
            <w:vMerge/>
          </w:tcPr>
          <w:p w:rsidR="00AB337B" w:rsidRPr="003D0348" w:rsidRDefault="00AB337B" w:rsidP="00A5173C">
            <w:pPr>
              <w:spacing w:before="60"/>
              <w:jc w:val="center"/>
              <w:rPr>
                <w:b/>
                <w:smallCaps/>
                <w:sz w:val="32"/>
                <w:lang w:eastAsia="zh-CN"/>
              </w:rPr>
            </w:pPr>
            <w:bookmarkStart w:id="4" w:name="dorlang" w:colFirst="1" w:colLast="1"/>
            <w:bookmarkEnd w:id="3"/>
          </w:p>
        </w:tc>
        <w:tc>
          <w:tcPr>
            <w:tcW w:w="3451" w:type="dxa"/>
          </w:tcPr>
          <w:p w:rsidR="00AB337B" w:rsidRPr="003D0348" w:rsidRDefault="00AB337B" w:rsidP="00A5173C">
            <w:pPr>
              <w:shd w:val="solid" w:color="FFFFFF" w:fill="FFFFFF"/>
              <w:spacing w:before="0" w:line="240" w:lineRule="atLeast"/>
              <w:rPr>
                <w:rFonts w:ascii="Verdana" w:eastAsia="SimSun" w:hAnsi="Verdana"/>
                <w:sz w:val="20"/>
                <w:lang w:eastAsia="zh-CN"/>
              </w:rPr>
            </w:pPr>
            <w:r w:rsidRPr="003D0348">
              <w:rPr>
                <w:rFonts w:ascii="Verdana" w:eastAsia="SimSun" w:hAnsi="Verdana"/>
                <w:b/>
                <w:sz w:val="20"/>
                <w:lang w:eastAsia="zh-CN"/>
              </w:rPr>
              <w:t>English only</w:t>
            </w:r>
          </w:p>
        </w:tc>
      </w:tr>
      <w:bookmarkEnd w:id="4"/>
      <w:tr w:rsidR="00AB337B" w:rsidRPr="003D0348">
        <w:trPr>
          <w:cantSplit/>
        </w:trPr>
        <w:tc>
          <w:tcPr>
            <w:tcW w:w="10031" w:type="dxa"/>
            <w:gridSpan w:val="2"/>
          </w:tcPr>
          <w:p w:rsidR="00AB337B" w:rsidRPr="003D0348" w:rsidRDefault="00AB337B" w:rsidP="00C92154">
            <w:pPr>
              <w:pStyle w:val="Source"/>
              <w:rPr>
                <w:lang w:eastAsia="zh-CN"/>
              </w:rPr>
            </w:pPr>
            <w:r w:rsidRPr="003D0348">
              <w:rPr>
                <w:lang w:eastAsia="zh-CN"/>
              </w:rPr>
              <w:t>Working Party 1B</w:t>
            </w:r>
          </w:p>
        </w:tc>
      </w:tr>
      <w:tr w:rsidR="00AB337B" w:rsidRPr="003D0348">
        <w:trPr>
          <w:cantSplit/>
        </w:trPr>
        <w:tc>
          <w:tcPr>
            <w:tcW w:w="10031" w:type="dxa"/>
            <w:gridSpan w:val="2"/>
          </w:tcPr>
          <w:p w:rsidR="00AB337B" w:rsidRPr="003D0348" w:rsidRDefault="00AB337B" w:rsidP="00445B9E">
            <w:pPr>
              <w:pStyle w:val="ResNo"/>
              <w:rPr>
                <w:lang w:eastAsia="zh-CN"/>
              </w:rPr>
            </w:pPr>
            <w:r w:rsidRPr="003D0348">
              <w:rPr>
                <w:lang w:eastAsia="zh-CN"/>
              </w:rPr>
              <w:t>PRELIMINARY draft NEW Resolution itu-r [CRS]</w:t>
            </w:r>
          </w:p>
        </w:tc>
      </w:tr>
      <w:tr w:rsidR="00AB337B" w:rsidRPr="003D0348">
        <w:trPr>
          <w:cantSplit/>
        </w:trPr>
        <w:tc>
          <w:tcPr>
            <w:tcW w:w="10031" w:type="dxa"/>
            <w:gridSpan w:val="2"/>
          </w:tcPr>
          <w:p w:rsidR="00AB337B" w:rsidRPr="003D0348" w:rsidRDefault="00AB337B" w:rsidP="00445B9E">
            <w:pPr>
              <w:pStyle w:val="Restitle"/>
              <w:rPr>
                <w:lang w:eastAsia="zh-CN"/>
              </w:rPr>
            </w:pPr>
            <w:r w:rsidRPr="003D0348">
              <w:rPr>
                <w:lang w:eastAsia="zh-CN"/>
              </w:rPr>
              <w:t>Studies on the implementation and use of cognitive</w:t>
            </w:r>
            <w:r w:rsidRPr="003D0348">
              <w:rPr>
                <w:lang w:eastAsia="zh-CN"/>
              </w:rPr>
              <w:br/>
              <w:t>radio systems (CRS)</w:t>
            </w:r>
          </w:p>
        </w:tc>
      </w:tr>
    </w:tbl>
    <w:p w:rsidR="00AB337B" w:rsidRPr="003D0348" w:rsidRDefault="00AB337B" w:rsidP="00AD75A5">
      <w:pPr>
        <w:pStyle w:val="Normalaftertitle"/>
        <w:rPr>
          <w:szCs w:val="24"/>
          <w:lang w:eastAsia="zh-CN"/>
        </w:rPr>
      </w:pPr>
      <w:r w:rsidRPr="003D0348">
        <w:rPr>
          <w:lang w:eastAsia="zh-CN"/>
        </w:rPr>
        <w:t>The ITU Radiocommunication Assembly,</w:t>
      </w:r>
    </w:p>
    <w:p w:rsidR="00AB337B" w:rsidRPr="003D0348" w:rsidRDefault="00AB337B" w:rsidP="00AD75A5">
      <w:pPr>
        <w:pStyle w:val="Call"/>
        <w:rPr>
          <w:lang w:eastAsia="zh-CN"/>
        </w:rPr>
      </w:pPr>
      <w:r w:rsidRPr="003D0348">
        <w:rPr>
          <w:lang w:eastAsia="zh-CN"/>
        </w:rPr>
        <w:t>considering</w:t>
      </w:r>
    </w:p>
    <w:p w:rsidR="00AB337B" w:rsidRPr="003D0348" w:rsidRDefault="00AB337B" w:rsidP="003D18AD">
      <w:pPr>
        <w:rPr>
          <w:lang w:eastAsia="zh-CN"/>
        </w:rPr>
      </w:pPr>
      <w:r w:rsidRPr="003D0348">
        <w:rPr>
          <w:lang w:eastAsia="zh-CN"/>
        </w:rPr>
        <w:t xml:space="preserve">[a) </w:t>
      </w:r>
      <w:r w:rsidRPr="003D0348">
        <w:rPr>
          <w:lang w:eastAsia="zh-CN"/>
        </w:rPr>
        <w:tab/>
        <w:t>that Resolution 956 (WRC-07) invites ITU-R to study whether there is a need for regulatory measures related to the application of cognitive radio system technologies;</w:t>
      </w:r>
    </w:p>
    <w:p w:rsidR="00AB337B" w:rsidRPr="003D0348" w:rsidRDefault="00AB337B" w:rsidP="003D18AD">
      <w:pPr>
        <w:rPr>
          <w:lang w:eastAsia="zh-CN"/>
        </w:rPr>
      </w:pPr>
      <w:r w:rsidRPr="003D0348">
        <w:rPr>
          <w:lang w:eastAsia="zh-CN"/>
        </w:rPr>
        <w:t>AND/OR</w:t>
      </w:r>
    </w:p>
    <w:p w:rsidR="00AB337B" w:rsidRPr="003D0348" w:rsidRDefault="00AB337B" w:rsidP="003D18AD">
      <w:pPr>
        <w:rPr>
          <w:lang w:eastAsia="zh-CN"/>
        </w:rPr>
      </w:pPr>
      <w:r w:rsidRPr="003D0348">
        <w:rPr>
          <w:lang w:eastAsia="zh-CN"/>
        </w:rPr>
        <w:t xml:space="preserve">a) </w:t>
      </w:r>
      <w:r w:rsidRPr="003D0348">
        <w:rPr>
          <w:lang w:eastAsia="zh-CN"/>
        </w:rPr>
        <w:tab/>
        <w:t>that the implementation and use of CRS is on the agenda of WRC-12 (Agenda item 1.19);]</w:t>
      </w:r>
    </w:p>
    <w:p w:rsidR="00AB337B" w:rsidRPr="003D0348" w:rsidRDefault="00AB337B" w:rsidP="003D18AD">
      <w:pPr>
        <w:rPr>
          <w:lang w:eastAsia="zh-CN"/>
        </w:rPr>
      </w:pPr>
      <w:r w:rsidRPr="003D0348">
        <w:rPr>
          <w:lang w:eastAsia="zh-CN"/>
        </w:rPr>
        <w:t>b)</w:t>
      </w:r>
      <w:r w:rsidRPr="003D0348">
        <w:rPr>
          <w:lang w:eastAsia="zh-CN"/>
        </w:rPr>
        <w:tab/>
        <w:t>that the definition of cognitive radio system (CRS) is contained in Report ITU</w:t>
      </w:r>
      <w:r w:rsidRPr="003D0348">
        <w:rPr>
          <w:lang w:eastAsia="zh-CN"/>
        </w:rPr>
        <w:noBreakHyphen/>
        <w:t>R SM.2152;</w:t>
      </w:r>
    </w:p>
    <w:p w:rsidR="00AB337B" w:rsidRPr="003D0348" w:rsidRDefault="00AB337B" w:rsidP="003D18AD">
      <w:pPr>
        <w:rPr>
          <w:lang w:eastAsia="zh-CN"/>
        </w:rPr>
      </w:pPr>
      <w:r w:rsidRPr="003D0348">
        <w:rPr>
          <w:lang w:eastAsia="zh-CN"/>
        </w:rPr>
        <w:t>c)</w:t>
      </w:r>
      <w:r w:rsidRPr="003D0348">
        <w:rPr>
          <w:lang w:eastAsia="zh-CN"/>
        </w:rPr>
        <w:tab/>
        <w:t xml:space="preserve">that CRS is expected to provide flexibility and improved efficiency to the overall spectrum use in all radiocommunication services; </w:t>
      </w:r>
    </w:p>
    <w:p w:rsidR="00AB337B" w:rsidRPr="003D0348" w:rsidRDefault="00AB337B" w:rsidP="003D18AD">
      <w:pPr>
        <w:rPr>
          <w:lang w:eastAsia="zh-CN"/>
        </w:rPr>
      </w:pPr>
      <w:r w:rsidRPr="003D0348">
        <w:rPr>
          <w:lang w:eastAsia="zh-CN"/>
        </w:rPr>
        <w:t>d)</w:t>
      </w:r>
      <w:r w:rsidRPr="003D0348">
        <w:rPr>
          <w:lang w:eastAsia="zh-CN"/>
        </w:rPr>
        <w:tab/>
        <w:t>that ITU-R has already initiated studies on CRS (e.g. </w:t>
      </w:r>
      <w:hyperlink r:id="rId7" w:history="1">
        <w:r w:rsidRPr="003D0348">
          <w:rPr>
            <w:rStyle w:val="Hyperlink"/>
            <w:lang w:eastAsia="zh-CN"/>
          </w:rPr>
          <w:t>Question ITU-R 241-1/5</w:t>
        </w:r>
      </w:hyperlink>
      <w:r w:rsidRPr="003D0348">
        <w:rPr>
          <w:lang w:eastAsia="zh-CN"/>
        </w:rPr>
        <w:t>);</w:t>
      </w:r>
    </w:p>
    <w:p w:rsidR="00AB337B" w:rsidRPr="003D0348" w:rsidRDefault="00AB337B" w:rsidP="003D18AD">
      <w:pPr>
        <w:rPr>
          <w:lang w:eastAsia="zh-CN"/>
        </w:rPr>
      </w:pPr>
      <w:r w:rsidRPr="003D0348">
        <w:rPr>
          <w:lang w:eastAsia="zh-CN"/>
        </w:rPr>
        <w:t>e)</w:t>
      </w:r>
      <w:r w:rsidRPr="003D0348">
        <w:rPr>
          <w:lang w:eastAsia="zh-CN"/>
        </w:rPr>
        <w:tab/>
        <w:t xml:space="preserve">that the introduction of CRS technology under a specific radiocommunication service requires studies, in particular on their potential impact on radiocommunication services; </w:t>
      </w:r>
    </w:p>
    <w:p w:rsidR="00AB337B" w:rsidRPr="003D0348" w:rsidRDefault="00AB337B" w:rsidP="003D18AD">
      <w:pPr>
        <w:rPr>
          <w:lang w:eastAsia="zh-CN"/>
        </w:rPr>
      </w:pPr>
      <w:r w:rsidRPr="003D0348">
        <w:rPr>
          <w:lang w:eastAsia="zh-CN"/>
        </w:rPr>
        <w:t>f)</w:t>
      </w:r>
      <w:r w:rsidRPr="003D0348">
        <w:rPr>
          <w:lang w:eastAsia="zh-CN"/>
        </w:rPr>
        <w:tab/>
        <w:t>that technologies employing some cognitive features, such as RLANs in the 5 GHz spectrum bands utilizing DFS, are already in use (Recommendation ITU-R M.1652);</w:t>
      </w:r>
    </w:p>
    <w:p w:rsidR="00AB337B" w:rsidRPr="003D0348" w:rsidRDefault="00AB337B" w:rsidP="003D18AD">
      <w:pPr>
        <w:rPr>
          <w:lang w:eastAsia="zh-CN"/>
        </w:rPr>
      </w:pPr>
      <w:r w:rsidRPr="003D0348">
        <w:rPr>
          <w:lang w:eastAsia="zh-CN"/>
        </w:rPr>
        <w:t>g)</w:t>
      </w:r>
      <w:r w:rsidRPr="003D0348">
        <w:rPr>
          <w:lang w:eastAsia="zh-CN"/>
        </w:rPr>
        <w:tab/>
        <w:t xml:space="preserve">that a range of capabilities of CRS may facilitate the coexistence with existing systems and may allow sharing in bands where it was not previously considered feasible; </w:t>
      </w:r>
    </w:p>
    <w:p w:rsidR="00AB337B" w:rsidRPr="003D0348" w:rsidRDefault="00AB337B" w:rsidP="003D18AD">
      <w:pPr>
        <w:rPr>
          <w:lang w:eastAsia="zh-CN"/>
        </w:rPr>
      </w:pPr>
      <w:r w:rsidRPr="003D0348">
        <w:rPr>
          <w:lang w:eastAsia="zh-CN"/>
        </w:rPr>
        <w:t>h)</w:t>
      </w:r>
      <w:r w:rsidRPr="003D0348">
        <w:rPr>
          <w:lang w:eastAsia="zh-CN"/>
        </w:rPr>
        <w:tab/>
        <w:t>that CRS capabilities developed for sharing purposes will be specific to the systems of radiocommunication services to be protected and should neither lead to additional constraints on these services nor impede their future development;</w:t>
      </w:r>
    </w:p>
    <w:p w:rsidR="00AB337B" w:rsidRPr="003D0348" w:rsidRDefault="00AB337B" w:rsidP="003D18AD">
      <w:pPr>
        <w:rPr>
          <w:lang w:eastAsia="zh-CN"/>
        </w:rPr>
      </w:pPr>
      <w:r w:rsidRPr="003D0348">
        <w:rPr>
          <w:lang w:eastAsia="zh-CN"/>
        </w:rPr>
        <w:t>j)</w:t>
      </w:r>
      <w:r w:rsidRPr="003D0348">
        <w:rPr>
          <w:lang w:eastAsia="zh-CN"/>
        </w:rPr>
        <w:tab/>
        <w:t xml:space="preserve">that special and careful consideration of CRS use in radiocommunication services in bands shared with other radiocommunication services, due to their specific technical or operational characteristics, such as space services (space-to-Earth), passive services (radio astronomy, EESS and SRS) and </w:t>
      </w:r>
      <w:r w:rsidRPr="003D0348">
        <w:rPr>
          <w:iCs/>
          <w:lang w:eastAsia="zh-CN"/>
        </w:rPr>
        <w:t>radiodetermination services,</w:t>
      </w:r>
      <w:r w:rsidRPr="003D0348">
        <w:rPr>
          <w:lang w:eastAsia="zh-CN"/>
        </w:rPr>
        <w:t xml:space="preserve"> is needed;</w:t>
      </w:r>
    </w:p>
    <w:p w:rsidR="00AB337B" w:rsidRPr="003D0348" w:rsidRDefault="00AB337B" w:rsidP="003D18AD">
      <w:pPr>
        <w:rPr>
          <w:lang w:eastAsia="zh-CN"/>
        </w:rPr>
      </w:pPr>
      <w:r w:rsidRPr="003D0348">
        <w:rPr>
          <w:lang w:eastAsia="zh-CN"/>
        </w:rPr>
        <w:t>k)</w:t>
      </w:r>
      <w:bookmarkStart w:id="5" w:name="_GoBack"/>
      <w:bookmarkEnd w:id="5"/>
      <w:r w:rsidRPr="003D0348">
        <w:rPr>
          <w:lang w:eastAsia="zh-CN"/>
        </w:rPr>
        <w:tab/>
        <w:t>that the introduction of CRS in a radiocommunication service in a specific band needs to ensure that the coexistence with other radiocommunication services sharing the band and in the adjacent bands is maintained or improved</w:t>
      </w:r>
      <w:r w:rsidRPr="003D0348">
        <w:rPr>
          <w:color w:val="0000FF"/>
          <w:lang w:eastAsia="zh-CN"/>
        </w:rPr>
        <w:t>;</w:t>
      </w:r>
    </w:p>
    <w:p w:rsidR="00AB337B" w:rsidRPr="003D0348" w:rsidRDefault="00AB337B" w:rsidP="003D18AD">
      <w:pPr>
        <w:rPr>
          <w:lang w:eastAsia="zh-CN"/>
        </w:rPr>
      </w:pPr>
      <w:r w:rsidRPr="003D0348">
        <w:rPr>
          <w:lang w:eastAsia="zh-CN"/>
        </w:rPr>
        <w:t>l)</w:t>
      </w:r>
      <w:r w:rsidRPr="003D0348">
        <w:rPr>
          <w:lang w:eastAsia="zh-CN"/>
        </w:rPr>
        <w:tab/>
        <w:t>that for radiocommunication services employing CRS the particular set of capabilities and characteristics and sharing conditions with other radiocommunication services will depend on the frequency band,</w:t>
      </w:r>
    </w:p>
    <w:p w:rsidR="00AB337B" w:rsidRPr="003D0348" w:rsidRDefault="00AB337B" w:rsidP="00AD75A5">
      <w:pPr>
        <w:pStyle w:val="Call"/>
        <w:rPr>
          <w:lang w:eastAsia="zh-CN"/>
        </w:rPr>
      </w:pPr>
      <w:r w:rsidRPr="003D0348">
        <w:rPr>
          <w:lang w:eastAsia="zh-CN"/>
        </w:rPr>
        <w:t>recognizing</w:t>
      </w:r>
    </w:p>
    <w:p w:rsidR="00AB337B" w:rsidRPr="003D0348" w:rsidRDefault="00AB337B" w:rsidP="003D18AD">
      <w:pPr>
        <w:rPr>
          <w:lang w:eastAsia="zh-CN"/>
        </w:rPr>
      </w:pPr>
      <w:r w:rsidRPr="003D0348">
        <w:rPr>
          <w:lang w:eastAsia="zh-CN"/>
        </w:rPr>
        <w:t>a)</w:t>
      </w:r>
      <w:r w:rsidRPr="003D0348">
        <w:rPr>
          <w:lang w:eastAsia="zh-CN"/>
        </w:rPr>
        <w:tab/>
        <w:t>that CRS is a collection of technologies, not a radiocommunication service;</w:t>
      </w:r>
    </w:p>
    <w:p w:rsidR="00AB337B" w:rsidRPr="003D0348" w:rsidRDefault="00AB337B" w:rsidP="003D18AD">
      <w:pPr>
        <w:rPr>
          <w:lang w:eastAsia="zh-CN"/>
        </w:rPr>
      </w:pPr>
      <w:r w:rsidRPr="003D0348">
        <w:rPr>
          <w:lang w:eastAsia="zh-CN"/>
        </w:rPr>
        <w:t>[b)</w:t>
      </w:r>
      <w:r w:rsidRPr="003D0348">
        <w:rPr>
          <w:lang w:eastAsia="zh-CN"/>
        </w:rPr>
        <w:tab/>
        <w:t>that the possible regulatory measures for CRS and their relevance as requested by Resolution 956 (WRC-07) are outside of the scope of this ITU-R Resolution;</w:t>
      </w:r>
    </w:p>
    <w:p w:rsidR="00AB337B" w:rsidRPr="003D0348" w:rsidRDefault="00AB337B" w:rsidP="003D18AD">
      <w:pPr>
        <w:rPr>
          <w:lang w:eastAsia="zh-CN"/>
        </w:rPr>
      </w:pPr>
      <w:r w:rsidRPr="003D0348">
        <w:rPr>
          <w:lang w:eastAsia="zh-CN"/>
        </w:rPr>
        <w:t>AND/OR</w:t>
      </w:r>
    </w:p>
    <w:p w:rsidR="00AB337B" w:rsidRPr="003D0348" w:rsidRDefault="00AB337B" w:rsidP="003D18AD">
      <w:pPr>
        <w:rPr>
          <w:lang w:eastAsia="zh-CN"/>
        </w:rPr>
      </w:pPr>
      <w:r w:rsidRPr="003D0348">
        <w:rPr>
          <w:lang w:eastAsia="zh-CN"/>
        </w:rPr>
        <w:t>b</w:t>
      </w:r>
      <w:r w:rsidRPr="0029160C">
        <w:rPr>
          <w:lang w:eastAsia="zh-CN"/>
        </w:rPr>
        <w:t>)</w:t>
      </w:r>
      <w:r w:rsidRPr="003D0348">
        <w:rPr>
          <w:lang w:eastAsia="zh-CN"/>
        </w:rPr>
        <w:tab/>
        <w:t>that this preliminary draft new Resolution is aimed at responding to one of the options provided in the CPM Report to WRC-12 in order to satisfy WRC-12 Agenda item 1.19;]</w:t>
      </w:r>
    </w:p>
    <w:p w:rsidR="00AB337B" w:rsidRPr="003D0348" w:rsidRDefault="00AB337B" w:rsidP="003D18AD">
      <w:pPr>
        <w:rPr>
          <w:lang w:eastAsia="zh-CN"/>
        </w:rPr>
      </w:pPr>
      <w:r w:rsidRPr="003D0348">
        <w:rPr>
          <w:lang w:eastAsia="zh-CN"/>
        </w:rPr>
        <w:t>c)</w:t>
      </w:r>
      <w:r w:rsidRPr="003D0348">
        <w:rPr>
          <w:lang w:eastAsia="zh-CN"/>
        </w:rPr>
        <w:tab/>
        <w:t>that the studies performed concluded that CRS can operate within the existing Radio Regulations;</w:t>
      </w:r>
    </w:p>
    <w:p w:rsidR="00AB337B" w:rsidRPr="003D0348" w:rsidRDefault="00AB337B" w:rsidP="003D18AD">
      <w:pPr>
        <w:rPr>
          <w:lang w:eastAsia="zh-CN"/>
        </w:rPr>
      </w:pPr>
      <w:r w:rsidRPr="003D0348">
        <w:rPr>
          <w:lang w:eastAsia="zh-CN"/>
        </w:rPr>
        <w:t>d)</w:t>
      </w:r>
      <w:r w:rsidRPr="003D0348">
        <w:rPr>
          <w:lang w:eastAsia="zh-CN"/>
        </w:rPr>
        <w:tab/>
      </w:r>
      <w:r w:rsidRPr="003D0348">
        <w:rPr>
          <w:szCs w:val="24"/>
          <w:lang w:eastAsia="ja-JP"/>
        </w:rPr>
        <w:t>that any radio system implementing CRS technology within any radiocommunication service needs to operate in accordance with the applicable provisions of the Radio Regulations;</w:t>
      </w:r>
    </w:p>
    <w:p w:rsidR="00AB337B" w:rsidRPr="003D0348" w:rsidRDefault="00AB337B" w:rsidP="003D18AD">
      <w:pPr>
        <w:rPr>
          <w:lang w:eastAsia="zh-CN"/>
        </w:rPr>
      </w:pPr>
      <w:r w:rsidRPr="003D0348">
        <w:rPr>
          <w:lang w:eastAsia="zh-CN"/>
        </w:rPr>
        <w:t>e)</w:t>
      </w:r>
      <w:r w:rsidRPr="003D0348">
        <w:rPr>
          <w:lang w:eastAsia="zh-CN"/>
        </w:rPr>
        <w:tab/>
        <w:t>that there are already plans to deploy CRS in some radiocommunication services;</w:t>
      </w:r>
    </w:p>
    <w:p w:rsidR="00AB337B" w:rsidRPr="003D0348" w:rsidRDefault="00AB337B" w:rsidP="003D18AD">
      <w:pPr>
        <w:rPr>
          <w:i/>
          <w:lang w:eastAsia="zh-CN"/>
        </w:rPr>
      </w:pPr>
      <w:r w:rsidRPr="003D0348">
        <w:rPr>
          <w:lang w:eastAsia="zh-CN"/>
        </w:rPr>
        <w:t>f)</w:t>
      </w:r>
      <w:r w:rsidRPr="003D0348">
        <w:rPr>
          <w:lang w:eastAsia="zh-CN"/>
        </w:rPr>
        <w:tab/>
        <w:t>that CRS has the capability of dynamically accessing frequency bands, among other capabilities,</w:t>
      </w:r>
    </w:p>
    <w:p w:rsidR="00AB337B" w:rsidRPr="003D0348" w:rsidRDefault="00AB337B" w:rsidP="00AD75A5">
      <w:pPr>
        <w:pStyle w:val="Call"/>
        <w:rPr>
          <w:lang w:eastAsia="zh-CN"/>
        </w:rPr>
      </w:pPr>
      <w:r w:rsidRPr="003D0348">
        <w:rPr>
          <w:lang w:eastAsia="zh-CN"/>
        </w:rPr>
        <w:t>noting</w:t>
      </w:r>
    </w:p>
    <w:p w:rsidR="00AB337B" w:rsidRPr="003D0348" w:rsidRDefault="00AB337B" w:rsidP="003D18AD">
      <w:pPr>
        <w:rPr>
          <w:lang w:eastAsia="zh-CN"/>
        </w:rPr>
      </w:pPr>
      <w:r w:rsidRPr="003D0348">
        <w:rPr>
          <w:lang w:eastAsia="zh-CN"/>
        </w:rPr>
        <w:t>a)</w:t>
      </w:r>
      <w:r w:rsidRPr="003D0348">
        <w:rPr>
          <w:lang w:eastAsia="zh-CN"/>
        </w:rPr>
        <w:tab/>
        <w:t>that considerable research and development is being carried out on CRS;</w:t>
      </w:r>
    </w:p>
    <w:p w:rsidR="00AB337B" w:rsidRPr="003D0348" w:rsidRDefault="00AB337B" w:rsidP="003D18AD">
      <w:pPr>
        <w:rPr>
          <w:lang w:eastAsia="zh-CN"/>
        </w:rPr>
      </w:pPr>
      <w:r w:rsidRPr="003D0348">
        <w:rPr>
          <w:lang w:eastAsia="zh-CN"/>
        </w:rPr>
        <w:t>b)</w:t>
      </w:r>
      <w:r w:rsidRPr="003D0348">
        <w:rPr>
          <w:lang w:eastAsia="zh-CN"/>
        </w:rPr>
        <w:tab/>
        <w:t>that some international organizations have initiated work on CRS,</w:t>
      </w:r>
    </w:p>
    <w:p w:rsidR="00AB337B" w:rsidRPr="003D0348" w:rsidRDefault="00AB337B" w:rsidP="00AD75A5">
      <w:pPr>
        <w:pStyle w:val="Call"/>
        <w:rPr>
          <w:lang w:eastAsia="zh-CN"/>
        </w:rPr>
      </w:pPr>
      <w:r w:rsidRPr="003D0348">
        <w:rPr>
          <w:lang w:eastAsia="zh-CN"/>
        </w:rPr>
        <w:t>resolves to invite ITU</w:t>
      </w:r>
      <w:r w:rsidRPr="003D0348">
        <w:rPr>
          <w:lang w:eastAsia="zh-CN"/>
        </w:rPr>
        <w:noBreakHyphen/>
        <w:t>R</w:t>
      </w:r>
    </w:p>
    <w:p w:rsidR="00AB337B" w:rsidRPr="003D0348" w:rsidRDefault="00AB337B" w:rsidP="003D18AD">
      <w:pPr>
        <w:rPr>
          <w:lang w:eastAsia="zh-CN"/>
        </w:rPr>
      </w:pPr>
      <w:r w:rsidRPr="003D0348">
        <w:rPr>
          <w:b/>
          <w:bCs/>
          <w:lang w:eastAsia="zh-CN"/>
        </w:rPr>
        <w:t>1</w:t>
      </w:r>
      <w:r w:rsidRPr="003D0348">
        <w:rPr>
          <w:lang w:eastAsia="zh-CN"/>
        </w:rPr>
        <w:tab/>
        <w:t xml:space="preserve">to study the introduction and use of CRS in radiocommunication services; </w:t>
      </w:r>
    </w:p>
    <w:p w:rsidR="00AB337B" w:rsidRPr="003D0348" w:rsidRDefault="00AB337B" w:rsidP="003D18AD">
      <w:pPr>
        <w:rPr>
          <w:lang w:eastAsia="zh-CN"/>
        </w:rPr>
      </w:pPr>
      <w:r w:rsidRPr="003D0348">
        <w:rPr>
          <w:b/>
          <w:bCs/>
          <w:lang w:eastAsia="zh-CN"/>
        </w:rPr>
        <w:t>2</w:t>
      </w:r>
      <w:r w:rsidRPr="003D0348">
        <w:rPr>
          <w:lang w:eastAsia="zh-CN"/>
        </w:rPr>
        <w:tab/>
        <w:t>to study operational and technical characteristics, requirements, performance and possible benefits associated with the introduction of CRS in relevant radiocommunication services;</w:t>
      </w:r>
    </w:p>
    <w:p w:rsidR="00AB337B" w:rsidRPr="003D0348" w:rsidRDefault="00AB337B" w:rsidP="003D18AD">
      <w:pPr>
        <w:rPr>
          <w:lang w:eastAsia="zh-CN"/>
        </w:rPr>
      </w:pPr>
      <w:r w:rsidRPr="003D0348">
        <w:rPr>
          <w:b/>
          <w:bCs/>
          <w:lang w:eastAsia="zh-CN"/>
        </w:rPr>
        <w:t>3</w:t>
      </w:r>
      <w:r w:rsidRPr="003D0348">
        <w:rPr>
          <w:lang w:eastAsia="zh-CN"/>
        </w:rPr>
        <w:tab/>
        <w:t>to study the technical conditions associated with the implementation of CRS technologies in radiocommunication services in order to facilitate, ensure and enhance coexistence and sharing among radiocommunication services in specific frequency bands;</w:t>
      </w:r>
    </w:p>
    <w:p w:rsidR="00AB337B" w:rsidRPr="003D0348" w:rsidRDefault="00AB337B" w:rsidP="003D18AD">
      <w:pPr>
        <w:rPr>
          <w:lang w:eastAsia="zh-CN"/>
        </w:rPr>
      </w:pPr>
      <w:r w:rsidRPr="003D0348">
        <w:rPr>
          <w:b/>
          <w:bCs/>
          <w:lang w:eastAsia="zh-CN"/>
        </w:rPr>
        <w:t>4</w:t>
      </w:r>
      <w:r w:rsidRPr="003D0348">
        <w:rPr>
          <w:lang w:eastAsia="zh-CN"/>
        </w:rPr>
        <w:tab/>
        <w:t>to develop relevant ITU-R Recommendations and/or Reports based on the aforementioned studies as appropriate,</w:t>
      </w:r>
    </w:p>
    <w:p w:rsidR="00AB337B" w:rsidRPr="003D0348" w:rsidRDefault="00AB337B" w:rsidP="00AD75A5">
      <w:pPr>
        <w:pStyle w:val="Call"/>
        <w:rPr>
          <w:lang w:eastAsia="zh-CN"/>
        </w:rPr>
      </w:pPr>
      <w:r w:rsidRPr="003D0348">
        <w:rPr>
          <w:lang w:eastAsia="zh-CN"/>
        </w:rPr>
        <w:t>invites the membership</w:t>
      </w:r>
    </w:p>
    <w:p w:rsidR="00AB337B" w:rsidRPr="003D0348" w:rsidRDefault="00AB337B" w:rsidP="00AD75A5">
      <w:pPr>
        <w:rPr>
          <w:szCs w:val="24"/>
          <w:lang w:eastAsia="zh-CN"/>
        </w:rPr>
      </w:pPr>
      <w:r w:rsidRPr="003D0348">
        <w:rPr>
          <w:lang w:eastAsia="zh-CN"/>
        </w:rPr>
        <w:t>to participate actively in the implementation of this Resolution, among others, by providing contributions to ITU-R and submitting relevant information from outside ITU-R.</w:t>
      </w:r>
    </w:p>
    <w:p w:rsidR="00AB337B" w:rsidRPr="003D0348" w:rsidRDefault="00AB337B" w:rsidP="00AD75A5">
      <w:pPr>
        <w:rPr>
          <w:lang w:eastAsia="zh-CN"/>
        </w:rPr>
      </w:pPr>
    </w:p>
    <w:p w:rsidR="00AB337B" w:rsidRPr="003D0348" w:rsidRDefault="00AB337B" w:rsidP="00AD75A5">
      <w:pPr>
        <w:rPr>
          <w:lang w:eastAsia="zh-CN"/>
        </w:rPr>
      </w:pPr>
    </w:p>
    <w:p w:rsidR="00AB337B" w:rsidRPr="003D0348" w:rsidRDefault="00AB337B" w:rsidP="003D18AD">
      <w:pPr>
        <w:jc w:val="center"/>
        <w:rPr>
          <w:lang w:eastAsia="zh-CN"/>
        </w:rPr>
      </w:pPr>
      <w:r w:rsidRPr="003D0348">
        <w:rPr>
          <w:lang w:eastAsia="zh-CN"/>
        </w:rPr>
        <w:t>______________</w:t>
      </w:r>
    </w:p>
    <w:sectPr w:rsidR="00AB337B" w:rsidRPr="003D0348" w:rsidSect="00D02712">
      <w:headerReference w:type="default" r:id="rId8"/>
      <w:footerReference w:type="default" r:id="rId9"/>
      <w:footerReference w:type="first" r:id="rId10"/>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337B" w:rsidRDefault="00AB337B">
      <w:r>
        <w:separator/>
      </w:r>
    </w:p>
  </w:endnote>
  <w:endnote w:type="continuationSeparator" w:id="0">
    <w:p w:rsidR="00AB337B" w:rsidRDefault="00AB337B">
      <w:r>
        <w:continuationSeparator/>
      </w:r>
    </w:p>
  </w:endnote>
</w:endnotes>
</file>

<file path=word/fontTable.xml><?xml version="1.0" encoding="utf-8"?>
<w:fonts xmlns:r="http://schemas.openxmlformats.org/officeDocument/2006/relationships" xmlns:w="http://schemas.openxmlformats.org/wordprocessingml/2006/main">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Verdana">
    <w:altName w:val="Verdana"/>
    <w:panose1 w:val="020B0604030504040204"/>
    <w:charset w:val="00"/>
    <w:family w:val="swiss"/>
    <w:pitch w:val="variable"/>
    <w:sig w:usb0="20000287" w:usb1="00000000" w:usb2="00000000" w:usb3="00000000" w:csb0="0000019F" w:csb1="00000000"/>
  </w:font>
  <w:font w:name="SimSun">
    <w:altName w:val="??¨¬?"/>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37B" w:rsidRPr="00982084" w:rsidRDefault="00AB337B" w:rsidP="003D18AD">
    <w:pPr>
      <w:pStyle w:val="Footer"/>
      <w:rPr>
        <w:lang w:val="es-ES_tradnl"/>
      </w:rPr>
    </w:pPr>
    <w:fldSimple w:instr=" FILENAME \p \* MERGEFORMAT ">
      <w:r w:rsidRPr="0029160C">
        <w:rPr>
          <w:lang w:val="es-ES_tradnl"/>
        </w:rPr>
        <w:t>P</w:t>
      </w:r>
      <w:r>
        <w:t>:\ENG\ITU-R\SG-R\SG01\100\175E.docx</w:t>
      </w:r>
    </w:fldSimple>
    <w:r>
      <w:t xml:space="preserve"> (309003)</w:t>
    </w:r>
    <w:r w:rsidRPr="00982084">
      <w:rPr>
        <w:lang w:val="es-ES_tradnl"/>
      </w:rPr>
      <w:tab/>
    </w:r>
    <w:fldSimple w:instr=" savedate \@ dd.MM.yy ">
      <w:r>
        <w:t>01.06.11</w:t>
      </w:r>
    </w:fldSimple>
    <w:r w:rsidRPr="00982084">
      <w:rPr>
        <w:lang w:val="es-ES_tradnl"/>
      </w:rPr>
      <w:tab/>
    </w:r>
    <w:fldSimple w:instr=" printdate \@ dd.MM.yy ">
      <w:r>
        <w:t>01.06.11</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37B" w:rsidRPr="00982084" w:rsidRDefault="00AB337B" w:rsidP="003D18AD">
    <w:pPr>
      <w:pStyle w:val="Footer"/>
      <w:rPr>
        <w:lang w:val="es-ES_tradnl"/>
      </w:rPr>
    </w:pPr>
    <w:fldSimple w:instr=" FILENAME \p \* MERGEFORMAT ">
      <w:r w:rsidRPr="0029160C">
        <w:rPr>
          <w:lang w:val="es-ES_tradnl"/>
        </w:rPr>
        <w:t>P</w:t>
      </w:r>
      <w:r>
        <w:t>:\ENG\ITU-R\SG-R\SG01\100\175E.docx</w:t>
      </w:r>
    </w:fldSimple>
    <w:r>
      <w:t xml:space="preserve"> (309003)</w:t>
    </w:r>
    <w:r w:rsidRPr="00982084">
      <w:rPr>
        <w:lang w:val="es-ES_tradnl"/>
      </w:rPr>
      <w:tab/>
    </w:r>
    <w:fldSimple w:instr=" savedate \@ dd.MM.yy ">
      <w:r>
        <w:t>01.06.11</w:t>
      </w:r>
    </w:fldSimple>
    <w:r w:rsidRPr="00982084">
      <w:rPr>
        <w:lang w:val="es-ES_tradnl"/>
      </w:rPr>
      <w:tab/>
    </w:r>
    <w:fldSimple w:instr=" printdate \@ dd.MM.yy ">
      <w:r>
        <w:t>01.06.11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337B" w:rsidRDefault="00AB337B">
      <w:r>
        <w:t>____________________</w:t>
      </w:r>
    </w:p>
  </w:footnote>
  <w:footnote w:type="continuationSeparator" w:id="0">
    <w:p w:rsidR="00AB337B" w:rsidRDefault="00AB33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37B" w:rsidRDefault="00AB337B"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p w:rsidR="00AB337B" w:rsidRDefault="00AB337B">
    <w:pPr>
      <w:pStyle w:val="Header"/>
      <w:rPr>
        <w:lang w:val="en-US"/>
      </w:rPr>
    </w:pPr>
    <w:r>
      <w:rPr>
        <w:lang w:val="en-US"/>
      </w:rPr>
      <w:t>1/175-E</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0618"/>
    <w:rsid w:val="000069D4"/>
    <w:rsid w:val="000174AD"/>
    <w:rsid w:val="000A7D55"/>
    <w:rsid w:val="000C2E8E"/>
    <w:rsid w:val="000E0E7C"/>
    <w:rsid w:val="000F1B4B"/>
    <w:rsid w:val="0012744F"/>
    <w:rsid w:val="00156F66"/>
    <w:rsid w:val="00182528"/>
    <w:rsid w:val="0018500B"/>
    <w:rsid w:val="00196A19"/>
    <w:rsid w:val="001F07A5"/>
    <w:rsid w:val="00202DC1"/>
    <w:rsid w:val="002116EE"/>
    <w:rsid w:val="002309D8"/>
    <w:rsid w:val="00275B31"/>
    <w:rsid w:val="0029160C"/>
    <w:rsid w:val="00295407"/>
    <w:rsid w:val="002A7FE2"/>
    <w:rsid w:val="002E1B4F"/>
    <w:rsid w:val="002F2E67"/>
    <w:rsid w:val="00315546"/>
    <w:rsid w:val="00330567"/>
    <w:rsid w:val="00386A9D"/>
    <w:rsid w:val="00391081"/>
    <w:rsid w:val="003A750E"/>
    <w:rsid w:val="003B2789"/>
    <w:rsid w:val="003C13CE"/>
    <w:rsid w:val="003D0348"/>
    <w:rsid w:val="003D18AD"/>
    <w:rsid w:val="003E2518"/>
    <w:rsid w:val="00445B9E"/>
    <w:rsid w:val="004B1EF7"/>
    <w:rsid w:val="004B3FAD"/>
    <w:rsid w:val="00501DCA"/>
    <w:rsid w:val="00513A47"/>
    <w:rsid w:val="005408DF"/>
    <w:rsid w:val="00573344"/>
    <w:rsid w:val="00583F9B"/>
    <w:rsid w:val="005E5C10"/>
    <w:rsid w:val="005F2C78"/>
    <w:rsid w:val="006144E4"/>
    <w:rsid w:val="00650299"/>
    <w:rsid w:val="00650503"/>
    <w:rsid w:val="00655FC5"/>
    <w:rsid w:val="00822581"/>
    <w:rsid w:val="008309DD"/>
    <w:rsid w:val="0083227A"/>
    <w:rsid w:val="00866900"/>
    <w:rsid w:val="00881BA1"/>
    <w:rsid w:val="008B0DF8"/>
    <w:rsid w:val="008C26B8"/>
    <w:rsid w:val="00982084"/>
    <w:rsid w:val="00995963"/>
    <w:rsid w:val="009B61EB"/>
    <w:rsid w:val="009C2064"/>
    <w:rsid w:val="009D1697"/>
    <w:rsid w:val="00A014F8"/>
    <w:rsid w:val="00A5173C"/>
    <w:rsid w:val="00A61AEF"/>
    <w:rsid w:val="00AB337B"/>
    <w:rsid w:val="00AD75A5"/>
    <w:rsid w:val="00AF173A"/>
    <w:rsid w:val="00B066A4"/>
    <w:rsid w:val="00B07A13"/>
    <w:rsid w:val="00B4279B"/>
    <w:rsid w:val="00B45FC9"/>
    <w:rsid w:val="00BB0618"/>
    <w:rsid w:val="00BC7CCF"/>
    <w:rsid w:val="00BE470B"/>
    <w:rsid w:val="00C1107E"/>
    <w:rsid w:val="00C57A91"/>
    <w:rsid w:val="00C92154"/>
    <w:rsid w:val="00CC01C2"/>
    <w:rsid w:val="00CF21F2"/>
    <w:rsid w:val="00D02712"/>
    <w:rsid w:val="00D214D0"/>
    <w:rsid w:val="00D6546B"/>
    <w:rsid w:val="00DD4BED"/>
    <w:rsid w:val="00DE39F0"/>
    <w:rsid w:val="00DF0AF3"/>
    <w:rsid w:val="00E27D7E"/>
    <w:rsid w:val="00E42E13"/>
    <w:rsid w:val="00E6257C"/>
    <w:rsid w:val="00E63C59"/>
    <w:rsid w:val="00FA124A"/>
    <w:rsid w:val="00FC08DD"/>
    <w:rsid w:val="00FC2316"/>
    <w:rsid w:val="00FC2CF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szCs w:val="20"/>
      <w:lang w:val="en-GB"/>
    </w:rPr>
  </w:style>
  <w:style w:type="paragraph" w:styleId="Heading1">
    <w:name w:val="heading 1"/>
    <w:basedOn w:val="Normal"/>
    <w:next w:val="Normal"/>
    <w:link w:val="Heading1Char"/>
    <w:uiPriority w:val="99"/>
    <w:qFormat/>
    <w:rsid w:val="00E63C59"/>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E63C59"/>
    <w:pPr>
      <w:spacing w:before="200"/>
      <w:outlineLvl w:val="1"/>
    </w:pPr>
    <w:rPr>
      <w:sz w:val="24"/>
    </w:rPr>
  </w:style>
  <w:style w:type="paragraph" w:styleId="Heading3">
    <w:name w:val="heading 3"/>
    <w:basedOn w:val="Heading1"/>
    <w:next w:val="Normal"/>
    <w:link w:val="Heading3Char"/>
    <w:uiPriority w:val="99"/>
    <w:qFormat/>
    <w:rsid w:val="00E63C59"/>
    <w:pPr>
      <w:tabs>
        <w:tab w:val="clear" w:pos="1134"/>
      </w:tabs>
      <w:spacing w:before="200"/>
      <w:outlineLvl w:val="2"/>
    </w:pPr>
    <w:rPr>
      <w:sz w:val="24"/>
    </w:rPr>
  </w:style>
  <w:style w:type="paragraph" w:styleId="Heading4">
    <w:name w:val="heading 4"/>
    <w:basedOn w:val="Heading3"/>
    <w:next w:val="Normal"/>
    <w:link w:val="Heading4Char"/>
    <w:uiPriority w:val="99"/>
    <w:qFormat/>
    <w:rsid w:val="00E63C59"/>
    <w:pPr>
      <w:outlineLvl w:val="3"/>
    </w:pPr>
  </w:style>
  <w:style w:type="paragraph" w:styleId="Heading5">
    <w:name w:val="heading 5"/>
    <w:basedOn w:val="Heading4"/>
    <w:next w:val="Normal"/>
    <w:link w:val="Heading5Char"/>
    <w:uiPriority w:val="99"/>
    <w:qFormat/>
    <w:rsid w:val="00E63C59"/>
    <w:pPr>
      <w:outlineLvl w:val="4"/>
    </w:pPr>
  </w:style>
  <w:style w:type="paragraph" w:styleId="Heading6">
    <w:name w:val="heading 6"/>
    <w:basedOn w:val="Heading4"/>
    <w:next w:val="Normal"/>
    <w:link w:val="Heading6Char"/>
    <w:uiPriority w:val="99"/>
    <w:qFormat/>
    <w:rsid w:val="00E63C59"/>
    <w:pPr>
      <w:outlineLvl w:val="5"/>
    </w:pPr>
  </w:style>
  <w:style w:type="paragraph" w:styleId="Heading7">
    <w:name w:val="heading 7"/>
    <w:basedOn w:val="Heading6"/>
    <w:next w:val="Normal"/>
    <w:link w:val="Heading7Char"/>
    <w:uiPriority w:val="99"/>
    <w:qFormat/>
    <w:rsid w:val="00E63C59"/>
    <w:pPr>
      <w:outlineLvl w:val="6"/>
    </w:pPr>
  </w:style>
  <w:style w:type="paragraph" w:styleId="Heading8">
    <w:name w:val="heading 8"/>
    <w:basedOn w:val="Heading6"/>
    <w:next w:val="Normal"/>
    <w:link w:val="Heading8Char"/>
    <w:uiPriority w:val="99"/>
    <w:qFormat/>
    <w:rsid w:val="00E63C59"/>
    <w:pPr>
      <w:outlineLvl w:val="7"/>
    </w:pPr>
  </w:style>
  <w:style w:type="paragraph" w:styleId="Heading9">
    <w:name w:val="heading 9"/>
    <w:basedOn w:val="Heading6"/>
    <w:next w:val="Normal"/>
    <w:link w:val="Heading9Char"/>
    <w:uiPriority w:val="99"/>
    <w:qFormat/>
    <w:rsid w:val="00E63C59"/>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3D6B"/>
    <w:rPr>
      <w:rFonts w:asciiTheme="majorHAnsi" w:eastAsiaTheme="majorEastAsia" w:hAnsiTheme="majorHAnsi" w:cstheme="majorBidi"/>
      <w:b/>
      <w:bCs/>
      <w:kern w:val="32"/>
      <w:sz w:val="32"/>
      <w:szCs w:val="32"/>
      <w:lang w:val="en-GB"/>
    </w:rPr>
  </w:style>
  <w:style w:type="character" w:customStyle="1" w:styleId="Heading2Char">
    <w:name w:val="Heading 2 Char"/>
    <w:basedOn w:val="DefaultParagraphFont"/>
    <w:link w:val="Heading2"/>
    <w:uiPriority w:val="9"/>
    <w:semiHidden/>
    <w:rsid w:val="00833D6B"/>
    <w:rPr>
      <w:rFonts w:asciiTheme="majorHAnsi" w:eastAsiaTheme="majorEastAsia" w:hAnsiTheme="majorHAnsi" w:cstheme="majorBidi"/>
      <w:b/>
      <w:bCs/>
      <w:i/>
      <w:iCs/>
      <w:sz w:val="28"/>
      <w:szCs w:val="28"/>
      <w:lang w:val="en-GB"/>
    </w:rPr>
  </w:style>
  <w:style w:type="character" w:customStyle="1" w:styleId="Heading3Char">
    <w:name w:val="Heading 3 Char"/>
    <w:basedOn w:val="DefaultParagraphFont"/>
    <w:link w:val="Heading3"/>
    <w:uiPriority w:val="9"/>
    <w:semiHidden/>
    <w:rsid w:val="00833D6B"/>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semiHidden/>
    <w:rsid w:val="00833D6B"/>
    <w:rPr>
      <w:rFonts w:asciiTheme="minorHAnsi" w:eastAsiaTheme="minorEastAsia" w:hAnsiTheme="minorHAnsi" w:cstheme="minorBidi"/>
      <w:b/>
      <w:bCs/>
      <w:sz w:val="28"/>
      <w:szCs w:val="28"/>
      <w:lang w:val="en-GB"/>
    </w:rPr>
  </w:style>
  <w:style w:type="character" w:customStyle="1" w:styleId="Heading5Char">
    <w:name w:val="Heading 5 Char"/>
    <w:basedOn w:val="DefaultParagraphFont"/>
    <w:link w:val="Heading5"/>
    <w:uiPriority w:val="9"/>
    <w:semiHidden/>
    <w:rsid w:val="00833D6B"/>
    <w:rPr>
      <w:rFonts w:asciiTheme="minorHAnsi" w:eastAsiaTheme="minorEastAsia" w:hAnsiTheme="minorHAnsi" w:cstheme="minorBidi"/>
      <w:b/>
      <w:bCs/>
      <w:i/>
      <w:iCs/>
      <w:sz w:val="26"/>
      <w:szCs w:val="26"/>
      <w:lang w:val="en-GB"/>
    </w:rPr>
  </w:style>
  <w:style w:type="character" w:customStyle="1" w:styleId="Heading6Char">
    <w:name w:val="Heading 6 Char"/>
    <w:basedOn w:val="DefaultParagraphFont"/>
    <w:link w:val="Heading6"/>
    <w:uiPriority w:val="9"/>
    <w:semiHidden/>
    <w:rsid w:val="00833D6B"/>
    <w:rPr>
      <w:rFonts w:asciiTheme="minorHAnsi" w:eastAsiaTheme="minorEastAsia" w:hAnsiTheme="minorHAnsi" w:cstheme="minorBidi"/>
      <w:b/>
      <w:bCs/>
      <w:lang w:val="en-GB"/>
    </w:rPr>
  </w:style>
  <w:style w:type="character" w:customStyle="1" w:styleId="Heading7Char">
    <w:name w:val="Heading 7 Char"/>
    <w:basedOn w:val="DefaultParagraphFont"/>
    <w:link w:val="Heading7"/>
    <w:uiPriority w:val="9"/>
    <w:semiHidden/>
    <w:rsid w:val="00833D6B"/>
    <w:rPr>
      <w:rFonts w:asciiTheme="minorHAnsi" w:eastAsiaTheme="minorEastAsia" w:hAnsiTheme="minorHAnsi" w:cstheme="minorBidi"/>
      <w:sz w:val="24"/>
      <w:szCs w:val="24"/>
      <w:lang w:val="en-GB"/>
    </w:rPr>
  </w:style>
  <w:style w:type="character" w:customStyle="1" w:styleId="Heading8Char">
    <w:name w:val="Heading 8 Char"/>
    <w:basedOn w:val="DefaultParagraphFont"/>
    <w:link w:val="Heading8"/>
    <w:uiPriority w:val="9"/>
    <w:semiHidden/>
    <w:rsid w:val="00833D6B"/>
    <w:rPr>
      <w:rFonts w:asciiTheme="minorHAnsi" w:eastAsiaTheme="minorEastAsia" w:hAnsiTheme="minorHAnsi" w:cstheme="minorBidi"/>
      <w:i/>
      <w:iCs/>
      <w:sz w:val="24"/>
      <w:szCs w:val="24"/>
      <w:lang w:val="en-GB"/>
    </w:rPr>
  </w:style>
  <w:style w:type="character" w:customStyle="1" w:styleId="Heading9Char">
    <w:name w:val="Heading 9 Char"/>
    <w:basedOn w:val="DefaultParagraphFont"/>
    <w:link w:val="Heading9"/>
    <w:uiPriority w:val="9"/>
    <w:semiHidden/>
    <w:rsid w:val="00833D6B"/>
    <w:rPr>
      <w:rFonts w:asciiTheme="majorHAnsi" w:eastAsiaTheme="majorEastAsia" w:hAnsiTheme="majorHAnsi" w:cstheme="majorBidi"/>
      <w:lang w:val="en-GB"/>
    </w:rPr>
  </w:style>
  <w:style w:type="paragraph" w:styleId="BalloonText">
    <w:name w:val="Balloon Text"/>
    <w:basedOn w:val="Normal"/>
    <w:link w:val="BalloonTextChar"/>
    <w:uiPriority w:val="99"/>
    <w:semiHidden/>
    <w:pPr>
      <w:tabs>
        <w:tab w:val="clear" w:pos="1134"/>
        <w:tab w:val="clear" w:pos="1871"/>
        <w:tab w:val="clear" w:pos="2268"/>
      </w:tabs>
      <w:overflowPunct/>
      <w:autoSpaceDE/>
      <w:autoSpaceDN/>
      <w:adjustRightInd/>
      <w:spacing w:before="0"/>
      <w:textAlignment w:val="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833D6B"/>
    <w:rPr>
      <w:rFonts w:ascii="Times New Roman" w:hAnsi="Times New Roman"/>
      <w:sz w:val="0"/>
      <w:szCs w:val="0"/>
      <w:lang w:val="en-GB"/>
    </w:rPr>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E63C59"/>
    <w:pPr>
      <w:spacing w:before="480"/>
      <w:jc w:val="center"/>
    </w:pPr>
    <w:rPr>
      <w:rFonts w:ascii="Times New Roman Bold" w:hAnsi="Times New Roman Bold"/>
      <w:b/>
      <w:sz w:val="28"/>
    </w:rPr>
  </w:style>
  <w:style w:type="paragraph" w:customStyle="1" w:styleId="ArtNo">
    <w:name w:val="Art_No"/>
    <w:basedOn w:val="Normal"/>
    <w:next w:val="Arttitle"/>
    <w:uiPriority w:val="99"/>
    <w:rsid w:val="00E63C59"/>
    <w:pPr>
      <w:keepNext/>
      <w:keepLines/>
      <w:spacing w:before="480"/>
      <w:jc w:val="center"/>
    </w:pPr>
    <w:rPr>
      <w:caps/>
      <w:sz w:val="28"/>
    </w:rPr>
  </w:style>
  <w:style w:type="paragraph" w:customStyle="1" w:styleId="Arttitle">
    <w:name w:val="Art_title"/>
    <w:basedOn w:val="Normal"/>
    <w:next w:val="Normal"/>
    <w:uiPriority w:val="99"/>
    <w:rsid w:val="00E63C59"/>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uiPriority w:val="99"/>
    <w:rsid w:val="00E63C59"/>
    <w:pPr>
      <w:keepNext/>
      <w:keepLines/>
      <w:spacing w:before="160"/>
      <w:ind w:left="1134"/>
    </w:pPr>
    <w:rPr>
      <w:i/>
    </w:rPr>
  </w:style>
  <w:style w:type="paragraph" w:customStyle="1" w:styleId="ChapNo">
    <w:name w:val="Chap_No"/>
    <w:basedOn w:val="ArtNo"/>
    <w:next w:val="Chaptitle"/>
    <w:uiPriority w:val="99"/>
    <w:rsid w:val="00E63C59"/>
    <w:rPr>
      <w:rFonts w:ascii="Times New Roman Bold" w:hAnsi="Times New Roman Bold"/>
      <w:b/>
    </w:rPr>
  </w:style>
  <w:style w:type="paragraph" w:customStyle="1" w:styleId="Chaptitle">
    <w:name w:val="Chap_title"/>
    <w:basedOn w:val="Arttitle"/>
    <w:next w:val="Normal"/>
    <w:uiPriority w:val="99"/>
    <w:rsid w:val="00E63C59"/>
  </w:style>
  <w:style w:type="character" w:styleId="EndnoteReference">
    <w:name w:val="endnote reference"/>
    <w:basedOn w:val="DefaultParagraphFont"/>
    <w:uiPriority w:val="99"/>
    <w:semiHidden/>
    <w:rsid w:val="00E63C59"/>
    <w:rPr>
      <w:rFonts w:cs="Times New Roman"/>
      <w:vertAlign w:val="superscript"/>
    </w:rPr>
  </w:style>
  <w:style w:type="paragraph" w:customStyle="1" w:styleId="enumlev1">
    <w:name w:val="enumlev1"/>
    <w:basedOn w:val="Normal"/>
    <w:uiPriority w:val="99"/>
    <w:rsid w:val="00E63C59"/>
    <w:pPr>
      <w:tabs>
        <w:tab w:val="clear" w:pos="2268"/>
        <w:tab w:val="left" w:pos="2608"/>
        <w:tab w:val="left" w:pos="3345"/>
      </w:tabs>
      <w:spacing w:before="80"/>
      <w:ind w:left="1134" w:hanging="1134"/>
    </w:pPr>
  </w:style>
  <w:style w:type="paragraph" w:customStyle="1" w:styleId="enumlev2">
    <w:name w:val="enumlev2"/>
    <w:basedOn w:val="enumlev1"/>
    <w:uiPriority w:val="99"/>
    <w:rsid w:val="00E63C59"/>
    <w:pPr>
      <w:ind w:left="1871" w:hanging="737"/>
    </w:pPr>
  </w:style>
  <w:style w:type="paragraph" w:customStyle="1" w:styleId="enumlev3">
    <w:name w:val="enumlev3"/>
    <w:basedOn w:val="enumlev2"/>
    <w:uiPriority w:val="99"/>
    <w:rsid w:val="00E63C59"/>
    <w:pPr>
      <w:ind w:left="2268" w:hanging="397"/>
    </w:pPr>
  </w:style>
  <w:style w:type="paragraph" w:customStyle="1" w:styleId="Equation">
    <w:name w:val="Equation"/>
    <w:basedOn w:val="Normal"/>
    <w:uiPriority w:val="99"/>
    <w:rsid w:val="00E63C59"/>
    <w:pPr>
      <w:tabs>
        <w:tab w:val="clear" w:pos="1871"/>
        <w:tab w:val="clear" w:pos="2268"/>
        <w:tab w:val="center" w:pos="4820"/>
        <w:tab w:val="right" w:pos="9639"/>
      </w:tabs>
    </w:pPr>
  </w:style>
  <w:style w:type="paragraph" w:customStyle="1" w:styleId="Equationlegend">
    <w:name w:val="Equation_legend"/>
    <w:basedOn w:val="NormalIndent"/>
    <w:uiPriority w:val="99"/>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E63C59"/>
    <w:pPr>
      <w:keepNext/>
      <w:keepLines/>
      <w:spacing w:before="20" w:after="20"/>
    </w:pPr>
    <w:rPr>
      <w:sz w:val="18"/>
    </w:rPr>
  </w:style>
  <w:style w:type="paragraph" w:customStyle="1" w:styleId="Tabletext">
    <w:name w:val="Table_text"/>
    <w:basedOn w:val="Normal"/>
    <w:uiPriority w:val="99"/>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E63C59"/>
    <w:pPr>
      <w:keepNext w:val="0"/>
    </w:pPr>
  </w:style>
  <w:style w:type="paragraph" w:styleId="Footer">
    <w:name w:val="footer"/>
    <w:basedOn w:val="Normal"/>
    <w:link w:val="FooterChar"/>
    <w:uiPriority w:val="99"/>
    <w:rsid w:val="00E63C59"/>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semiHidden/>
    <w:rsid w:val="00833D6B"/>
    <w:rPr>
      <w:rFonts w:ascii="Times New Roman" w:hAnsi="Times New Roman"/>
      <w:sz w:val="24"/>
      <w:szCs w:val="20"/>
      <w:lang w:val="en-GB"/>
    </w:rPr>
  </w:style>
  <w:style w:type="paragraph" w:customStyle="1" w:styleId="FirstFooter">
    <w:name w:val="FirstFooter"/>
    <w:basedOn w:val="Footer"/>
    <w:uiPriority w:val="99"/>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E63C59"/>
    <w:rPr>
      <w:rFonts w:cs="Times New Roman"/>
      <w:position w:val="6"/>
      <w:sz w:val="18"/>
    </w:rPr>
  </w:style>
  <w:style w:type="paragraph" w:styleId="FootnoteText">
    <w:name w:val="footnote text"/>
    <w:basedOn w:val="Normal"/>
    <w:link w:val="FootnoteTextChar"/>
    <w:uiPriority w:val="99"/>
    <w:rsid w:val="00E63C59"/>
    <w:pPr>
      <w:keepLines/>
      <w:tabs>
        <w:tab w:val="left" w:pos="255"/>
      </w:tabs>
    </w:pPr>
  </w:style>
  <w:style w:type="character" w:customStyle="1" w:styleId="FootnoteTextChar">
    <w:name w:val="Footnote Text Char"/>
    <w:basedOn w:val="DefaultParagraphFont"/>
    <w:link w:val="FootnoteText"/>
    <w:uiPriority w:val="99"/>
    <w:semiHidden/>
    <w:rsid w:val="00833D6B"/>
    <w:rPr>
      <w:rFonts w:ascii="Times New Roman" w:hAnsi="Times New Roman"/>
      <w:sz w:val="20"/>
      <w:szCs w:val="20"/>
      <w:lang w:val="en-GB"/>
    </w:rPr>
  </w:style>
  <w:style w:type="paragraph" w:customStyle="1" w:styleId="Note">
    <w:name w:val="Note"/>
    <w:basedOn w:val="Normal"/>
    <w:uiPriority w:val="99"/>
    <w:rsid w:val="00E63C59"/>
    <w:pPr>
      <w:tabs>
        <w:tab w:val="left" w:pos="284"/>
      </w:tabs>
      <w:spacing w:before="80"/>
    </w:pPr>
  </w:style>
  <w:style w:type="paragraph" w:styleId="Header">
    <w:name w:val="header"/>
    <w:basedOn w:val="Normal"/>
    <w:link w:val="HeaderChar"/>
    <w:uiPriority w:val="99"/>
    <w:rsid w:val="00E63C59"/>
    <w:pPr>
      <w:spacing w:before="0"/>
      <w:jc w:val="center"/>
    </w:pPr>
    <w:rPr>
      <w:sz w:val="18"/>
    </w:rPr>
  </w:style>
  <w:style w:type="character" w:customStyle="1" w:styleId="HeaderChar">
    <w:name w:val="Header Char"/>
    <w:basedOn w:val="DefaultParagraphFont"/>
    <w:link w:val="Header"/>
    <w:uiPriority w:val="99"/>
    <w:semiHidden/>
    <w:rsid w:val="00833D6B"/>
    <w:rPr>
      <w:rFonts w:ascii="Times New Roman" w:hAnsi="Times New Roman"/>
      <w:sz w:val="24"/>
      <w:szCs w:val="20"/>
      <w:lang w:val="en-GB"/>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Partref"/>
    <w:uiPriority w:val="99"/>
    <w:rsid w:val="00E63C59"/>
  </w:style>
  <w:style w:type="paragraph" w:customStyle="1" w:styleId="Partref">
    <w:name w:val="Part_ref"/>
    <w:basedOn w:val="Annexref"/>
    <w:next w:val="Parttitle"/>
    <w:uiPriority w:val="99"/>
    <w:rsid w:val="00E63C59"/>
  </w:style>
  <w:style w:type="paragraph" w:customStyle="1" w:styleId="Parttitle">
    <w:name w:val="Part_title"/>
    <w:basedOn w:val="Annextitle"/>
    <w:next w:val="Normalaftertitle0"/>
    <w:uiPriority w:val="99"/>
    <w:rsid w:val="00E63C59"/>
  </w:style>
  <w:style w:type="paragraph" w:customStyle="1" w:styleId="RecNo">
    <w:name w:val="Rec_No"/>
    <w:basedOn w:val="Normal"/>
    <w:next w:val="Rectitle"/>
    <w:uiPriority w:val="99"/>
    <w:rsid w:val="00E63C59"/>
    <w:pPr>
      <w:keepNext/>
      <w:keepLines/>
      <w:spacing w:before="480"/>
      <w:jc w:val="center"/>
    </w:pPr>
    <w:rPr>
      <w:caps/>
      <w:sz w:val="28"/>
    </w:rPr>
  </w:style>
  <w:style w:type="paragraph" w:customStyle="1" w:styleId="Rectitle">
    <w:name w:val="Rec_title"/>
    <w:basedOn w:val="RecNo"/>
    <w:next w:val="Recref"/>
    <w:uiPriority w:val="99"/>
    <w:rsid w:val="00E63C59"/>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Recref"/>
    <w:next w:val="Normalaftertitle0"/>
    <w:uiPriority w:val="99"/>
    <w:rsid w:val="00E63C59"/>
    <w:pPr>
      <w:jc w:val="right"/>
    </w:pPr>
    <w:rPr>
      <w:sz w:val="22"/>
    </w:rPr>
  </w:style>
  <w:style w:type="paragraph" w:customStyle="1" w:styleId="Questiondate">
    <w:name w:val="Question_date"/>
    <w:basedOn w:val="Recdate"/>
    <w:next w:val="Normalaftertitle0"/>
    <w:uiPriority w:val="99"/>
    <w:rsid w:val="00E63C59"/>
  </w:style>
  <w:style w:type="paragraph" w:customStyle="1" w:styleId="QuestionNo">
    <w:name w:val="Question_No"/>
    <w:basedOn w:val="RecNo"/>
    <w:next w:val="Questiontitle"/>
    <w:uiPriority w:val="99"/>
    <w:rsid w:val="00E63C59"/>
  </w:style>
  <w:style w:type="paragraph" w:customStyle="1" w:styleId="Questiontitle">
    <w:name w:val="Question_title"/>
    <w:basedOn w:val="Rectitle"/>
    <w:next w:val="Questionref"/>
    <w:uiPriority w:val="99"/>
    <w:rsid w:val="00E63C59"/>
  </w:style>
  <w:style w:type="paragraph" w:customStyle="1" w:styleId="Questionref">
    <w:name w:val="Question_ref"/>
    <w:basedOn w:val="Recref"/>
    <w:next w:val="Questiondate"/>
    <w:uiPriority w:val="99"/>
    <w:rsid w:val="00E63C59"/>
  </w:style>
  <w:style w:type="paragraph" w:customStyle="1" w:styleId="Reftext">
    <w:name w:val="Ref_text"/>
    <w:basedOn w:val="Normal"/>
    <w:uiPriority w:val="99"/>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Restitle"/>
    <w:uiPriority w:val="99"/>
    <w:rsid w:val="00E63C59"/>
  </w:style>
  <w:style w:type="paragraph" w:customStyle="1" w:styleId="Restitle">
    <w:name w:val="Res_title"/>
    <w:basedOn w:val="Rectitle"/>
    <w:next w:val="Resref"/>
    <w:uiPriority w:val="99"/>
    <w:rsid w:val="00E63C59"/>
  </w:style>
  <w:style w:type="paragraph" w:customStyle="1" w:styleId="Resref">
    <w:name w:val="Res_ref"/>
    <w:basedOn w:val="Recref"/>
    <w:next w:val="Resdate"/>
    <w:uiPriority w:val="99"/>
    <w:rsid w:val="00E63C59"/>
  </w:style>
  <w:style w:type="paragraph" w:customStyle="1" w:styleId="SectionNo">
    <w:name w:val="Section_No"/>
    <w:basedOn w:val="AnnexNo"/>
    <w:next w:val="Sectiontitle"/>
    <w:uiPriority w:val="99"/>
    <w:rsid w:val="00E63C59"/>
  </w:style>
  <w:style w:type="paragraph" w:customStyle="1" w:styleId="Sectiontitle">
    <w:name w:val="Section_title"/>
    <w:basedOn w:val="Annextitle"/>
    <w:next w:val="Normalaftertitle0"/>
    <w:uiPriority w:val="99"/>
    <w:rsid w:val="00E63C59"/>
  </w:style>
  <w:style w:type="paragraph" w:customStyle="1" w:styleId="Source">
    <w:name w:val="Source"/>
    <w:basedOn w:val="Normal"/>
    <w:next w:val="Normal"/>
    <w:uiPriority w:val="99"/>
    <w:rsid w:val="00E63C59"/>
    <w:pPr>
      <w:spacing w:before="840"/>
      <w:jc w:val="center"/>
    </w:pPr>
    <w:rPr>
      <w:b/>
      <w:sz w:val="28"/>
    </w:rPr>
  </w:style>
  <w:style w:type="paragraph" w:customStyle="1" w:styleId="SpecialFooter">
    <w:name w:val="Special Footer"/>
    <w:basedOn w:val="Footer"/>
    <w:uiPriority w:val="99"/>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uiPriority w:val="99"/>
    <w:rsid w:val="00E63C59"/>
    <w:pPr>
      <w:keepNext/>
      <w:spacing w:before="80" w:after="80"/>
      <w:jc w:val="center"/>
    </w:pPr>
    <w:rPr>
      <w:rFonts w:ascii="Times New Roman Bold" w:hAnsi="Times New Roman Bold"/>
      <w:b/>
    </w:rPr>
  </w:style>
  <w:style w:type="paragraph" w:customStyle="1" w:styleId="Tablelegend">
    <w:name w:val="Table_legend"/>
    <w:basedOn w:val="Tabletext"/>
    <w:uiPriority w:val="99"/>
    <w:rsid w:val="00E63C59"/>
    <w:pPr>
      <w:tabs>
        <w:tab w:val="clear" w:pos="284"/>
      </w:tabs>
      <w:spacing w:before="120"/>
    </w:pPr>
  </w:style>
  <w:style w:type="paragraph" w:customStyle="1" w:styleId="TableNo">
    <w:name w:val="Table_No"/>
    <w:basedOn w:val="Normal"/>
    <w:next w:val="Tabletitle"/>
    <w:uiPriority w:val="99"/>
    <w:rsid w:val="00E63C59"/>
    <w:pPr>
      <w:keepNext/>
      <w:spacing w:before="560" w:after="120"/>
      <w:jc w:val="center"/>
    </w:pPr>
    <w:rPr>
      <w:caps/>
      <w:sz w:val="20"/>
    </w:rPr>
  </w:style>
  <w:style w:type="paragraph" w:customStyle="1" w:styleId="Tabletitle">
    <w:name w:val="Table_title"/>
    <w:basedOn w:val="Normal"/>
    <w:next w:val="Tabletext"/>
    <w:uiPriority w:val="99"/>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uiPriority w:val="99"/>
    <w:rsid w:val="00E63C59"/>
    <w:pPr>
      <w:keepNext/>
      <w:spacing w:before="560"/>
      <w:jc w:val="center"/>
    </w:pPr>
    <w:rPr>
      <w:sz w:val="20"/>
    </w:rPr>
  </w:style>
  <w:style w:type="paragraph" w:customStyle="1" w:styleId="Title1">
    <w:name w:val="Title 1"/>
    <w:basedOn w:val="Source"/>
    <w:next w:val="Title2"/>
    <w:uiPriority w:val="99"/>
    <w:rsid w:val="00E63C59"/>
    <w:pPr>
      <w:tabs>
        <w:tab w:val="left" w:pos="567"/>
        <w:tab w:val="left" w:pos="1701"/>
        <w:tab w:val="left" w:pos="2835"/>
      </w:tabs>
      <w:spacing w:before="240"/>
    </w:pPr>
    <w:rPr>
      <w:b w:val="0"/>
      <w:caps/>
    </w:rPr>
  </w:style>
  <w:style w:type="paragraph" w:customStyle="1" w:styleId="Title2">
    <w:name w:val="Title 2"/>
    <w:basedOn w:val="Source"/>
    <w:next w:val="Title3"/>
    <w:uiPriority w:val="99"/>
    <w:rsid w:val="00E63C59"/>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E63C59"/>
    <w:pPr>
      <w:spacing w:before="240"/>
    </w:pPr>
    <w:rPr>
      <w:caps w:val="0"/>
    </w:rPr>
  </w:style>
  <w:style w:type="paragraph" w:customStyle="1" w:styleId="Title4">
    <w:name w:val="Title 4"/>
    <w:basedOn w:val="Title3"/>
    <w:next w:val="Heading1"/>
    <w:uiPriority w:val="99"/>
    <w:rsid w:val="00E63C59"/>
    <w:rPr>
      <w:b/>
    </w:rPr>
  </w:style>
  <w:style w:type="paragraph" w:customStyle="1" w:styleId="toc0">
    <w:name w:val="toc 0"/>
    <w:basedOn w:val="Normal"/>
    <w:next w:val="TOC1"/>
    <w:uiPriority w:val="99"/>
    <w:rsid w:val="00E63C59"/>
    <w:pPr>
      <w:tabs>
        <w:tab w:val="clear" w:pos="1134"/>
        <w:tab w:val="clear" w:pos="1871"/>
        <w:tab w:val="clear" w:pos="2268"/>
        <w:tab w:val="right" w:pos="9781"/>
      </w:tabs>
    </w:pPr>
    <w:rPr>
      <w:b/>
    </w:rPr>
  </w:style>
  <w:style w:type="paragraph" w:styleId="TOC1">
    <w:name w:val="toc 1"/>
    <w:basedOn w:val="Normal"/>
    <w:uiPriority w:val="9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99"/>
    <w:rsid w:val="00E63C59"/>
    <w:pPr>
      <w:spacing w:before="120"/>
    </w:pPr>
  </w:style>
  <w:style w:type="paragraph" w:styleId="TOC3">
    <w:name w:val="toc 3"/>
    <w:basedOn w:val="TOC2"/>
    <w:uiPriority w:val="99"/>
    <w:rsid w:val="00E63C59"/>
  </w:style>
  <w:style w:type="paragraph" w:styleId="TOC4">
    <w:name w:val="toc 4"/>
    <w:basedOn w:val="TOC3"/>
    <w:uiPriority w:val="99"/>
    <w:rsid w:val="00E63C59"/>
  </w:style>
  <w:style w:type="paragraph" w:styleId="TOC5">
    <w:name w:val="toc 5"/>
    <w:basedOn w:val="TOC4"/>
    <w:uiPriority w:val="99"/>
    <w:rsid w:val="00E63C59"/>
  </w:style>
  <w:style w:type="paragraph" w:styleId="TOC6">
    <w:name w:val="toc 6"/>
    <w:basedOn w:val="TOC4"/>
    <w:uiPriority w:val="99"/>
    <w:semiHidden/>
    <w:rsid w:val="00E63C59"/>
  </w:style>
  <w:style w:type="paragraph" w:styleId="TOC7">
    <w:name w:val="toc 7"/>
    <w:basedOn w:val="TOC4"/>
    <w:uiPriority w:val="99"/>
    <w:semiHidden/>
    <w:rsid w:val="00E63C59"/>
  </w:style>
  <w:style w:type="paragraph" w:styleId="TOC8">
    <w:name w:val="toc 8"/>
    <w:basedOn w:val="TOC4"/>
    <w:uiPriority w:val="99"/>
    <w:semiHidden/>
    <w:rsid w:val="00E63C59"/>
  </w:style>
  <w:style w:type="character" w:customStyle="1" w:styleId="Appdef">
    <w:name w:val="App_def"/>
    <w:basedOn w:val="DefaultParagraphFont"/>
    <w:uiPriority w:val="99"/>
    <w:rsid w:val="00E63C59"/>
    <w:rPr>
      <w:rFonts w:ascii="Times New Roman" w:hAnsi="Times New Roman" w:cs="Times New Roman"/>
      <w:b/>
    </w:rPr>
  </w:style>
  <w:style w:type="character" w:customStyle="1" w:styleId="Appref">
    <w:name w:val="App_ref"/>
    <w:basedOn w:val="DefaultParagraphFont"/>
    <w:uiPriority w:val="99"/>
    <w:rsid w:val="00E63C59"/>
    <w:rPr>
      <w:rFonts w:cs="Times New Roman"/>
    </w:rPr>
  </w:style>
  <w:style w:type="character" w:customStyle="1" w:styleId="Artdef">
    <w:name w:val="Art_def"/>
    <w:basedOn w:val="DefaultParagraphFont"/>
    <w:uiPriority w:val="99"/>
    <w:rsid w:val="00E63C59"/>
    <w:rPr>
      <w:rFonts w:ascii="Times New Roman" w:hAnsi="Times New Roman" w:cs="Times New Roman"/>
      <w:b/>
    </w:rPr>
  </w:style>
  <w:style w:type="character" w:customStyle="1" w:styleId="Artref">
    <w:name w:val="Art_ref"/>
    <w:basedOn w:val="DefaultParagraphFont"/>
    <w:uiPriority w:val="99"/>
    <w:rsid w:val="00E63C59"/>
    <w:rPr>
      <w:rFonts w:cs="Times New Roman"/>
    </w:rPr>
  </w:style>
  <w:style w:type="character" w:customStyle="1" w:styleId="Recdef">
    <w:name w:val="Rec_def"/>
    <w:basedOn w:val="DefaultParagraphFont"/>
    <w:uiPriority w:val="99"/>
    <w:rsid w:val="00E63C59"/>
    <w:rPr>
      <w:rFonts w:cs="Times New Roman"/>
      <w:b/>
    </w:rPr>
  </w:style>
  <w:style w:type="character" w:customStyle="1" w:styleId="Resdef">
    <w:name w:val="Res_def"/>
    <w:basedOn w:val="DefaultParagraphFont"/>
    <w:uiPriority w:val="99"/>
    <w:rsid w:val="00E63C59"/>
    <w:rPr>
      <w:rFonts w:ascii="Times New Roman" w:hAnsi="Times New Roman" w:cs="Times New Roman"/>
      <w:b/>
    </w:rPr>
  </w:style>
  <w:style w:type="character" w:customStyle="1" w:styleId="Tablefreq">
    <w:name w:val="Table_freq"/>
    <w:basedOn w:val="DefaultParagraphFont"/>
    <w:uiPriority w:val="99"/>
    <w:rsid w:val="00E63C59"/>
    <w:rPr>
      <w:rFonts w:cs="Times New Roman"/>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E63C59"/>
    <w:rPr>
      <w:b w:val="0"/>
      <w:i/>
    </w:rPr>
  </w:style>
  <w:style w:type="paragraph" w:customStyle="1" w:styleId="Headingi">
    <w:name w:val="Heading_i"/>
    <w:basedOn w:val="Normal"/>
    <w:next w:val="Normal"/>
    <w:uiPriority w:val="99"/>
    <w:rsid w:val="00E63C59"/>
    <w:pPr>
      <w:keepNext/>
      <w:spacing w:before="160"/>
    </w:pPr>
    <w:rPr>
      <w:rFonts w:ascii="Times" w:hAnsi="Times"/>
      <w:i/>
    </w:rPr>
  </w:style>
  <w:style w:type="paragraph" w:customStyle="1" w:styleId="Headingb">
    <w:name w:val="Heading_b"/>
    <w:basedOn w:val="Normal"/>
    <w:next w:val="Normal"/>
    <w:uiPriority w:val="99"/>
    <w:rsid w:val="00E63C59"/>
    <w:pPr>
      <w:keepNext/>
      <w:spacing w:before="160"/>
    </w:pPr>
    <w:rPr>
      <w:rFonts w:ascii="Times" w:hAnsi="Times"/>
      <w:b/>
    </w:rPr>
  </w:style>
  <w:style w:type="paragraph" w:customStyle="1" w:styleId="Figure">
    <w:name w:val="Figure"/>
    <w:basedOn w:val="Normal"/>
    <w:next w:val="Figuretitle"/>
    <w:uiPriority w:val="99"/>
    <w:rsid w:val="00E63C59"/>
    <w:pPr>
      <w:keepNext/>
      <w:keepLines/>
      <w:jc w:val="center"/>
    </w:pPr>
  </w:style>
  <w:style w:type="character" w:styleId="PageNumber">
    <w:name w:val="page number"/>
    <w:basedOn w:val="DefaultParagraphFont"/>
    <w:uiPriority w:val="99"/>
    <w:rsid w:val="00E63C59"/>
    <w:rPr>
      <w:rFonts w:cs="Times New Roman"/>
    </w:rPr>
  </w:style>
  <w:style w:type="paragraph" w:customStyle="1" w:styleId="Figuretitle">
    <w:name w:val="Figure_title"/>
    <w:basedOn w:val="Tabletitle"/>
    <w:next w:val="Normal"/>
    <w:uiPriority w:val="99"/>
    <w:rsid w:val="00E63C59"/>
    <w:pPr>
      <w:spacing w:after="480"/>
    </w:pPr>
  </w:style>
  <w:style w:type="paragraph" w:customStyle="1" w:styleId="FigureNo">
    <w:name w:val="Figure_No"/>
    <w:basedOn w:val="Normal"/>
    <w:next w:val="Figuretitle"/>
    <w:uiPriority w:val="99"/>
    <w:rsid w:val="00E63C59"/>
    <w:pPr>
      <w:keepNext/>
      <w:keepLines/>
      <w:spacing w:before="480" w:after="120"/>
      <w:jc w:val="center"/>
    </w:pPr>
    <w:rPr>
      <w:caps/>
      <w:sz w:val="20"/>
    </w:rPr>
  </w:style>
  <w:style w:type="paragraph" w:customStyle="1" w:styleId="AnnexNo">
    <w:name w:val="Annex_No"/>
    <w:basedOn w:val="Normal"/>
    <w:next w:val="Normal"/>
    <w:uiPriority w:val="99"/>
    <w:rsid w:val="00E63C59"/>
    <w:pPr>
      <w:keepNext/>
      <w:keepLines/>
      <w:spacing w:before="480" w:after="80"/>
      <w:jc w:val="center"/>
    </w:pPr>
    <w:rPr>
      <w:caps/>
      <w:sz w:val="28"/>
    </w:rPr>
  </w:style>
  <w:style w:type="paragraph" w:customStyle="1" w:styleId="Annexref">
    <w:name w:val="Annex_ref"/>
    <w:basedOn w:val="Normal"/>
    <w:next w:val="Normal"/>
    <w:uiPriority w:val="99"/>
    <w:rsid w:val="00E63C59"/>
    <w:pPr>
      <w:keepNext/>
      <w:keepLines/>
      <w:spacing w:after="280"/>
      <w:jc w:val="center"/>
    </w:pPr>
  </w:style>
  <w:style w:type="paragraph" w:customStyle="1" w:styleId="Annextitle">
    <w:name w:val="Annex_title"/>
    <w:basedOn w:val="Normal"/>
    <w:next w:val="Normal"/>
    <w:uiPriority w:val="99"/>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E63C59"/>
  </w:style>
  <w:style w:type="paragraph" w:customStyle="1" w:styleId="Appendixref">
    <w:name w:val="Appendix_ref"/>
    <w:basedOn w:val="Annexref"/>
    <w:next w:val="Annextitle"/>
    <w:uiPriority w:val="99"/>
    <w:rsid w:val="00E63C59"/>
  </w:style>
  <w:style w:type="paragraph" w:customStyle="1" w:styleId="Appendixtitle">
    <w:name w:val="Appendix_title"/>
    <w:basedOn w:val="Annextitle"/>
    <w:next w:val="Normal"/>
    <w:uiPriority w:val="99"/>
    <w:rsid w:val="00E63C59"/>
  </w:style>
  <w:style w:type="paragraph" w:customStyle="1" w:styleId="Border">
    <w:name w:val="Border"/>
    <w:basedOn w:val="Tabletext"/>
    <w:uiPriority w:val="99"/>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uiPriority w:val="99"/>
    <w:rsid w:val="00E63C59"/>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rPr>
      <w:rFonts w:cs="Times New Roman"/>
    </w:rPr>
  </w:style>
  <w:style w:type="paragraph" w:customStyle="1" w:styleId="Normalaftertitle0">
    <w:name w:val="Normal after title"/>
    <w:basedOn w:val="Normal"/>
    <w:next w:val="Normal"/>
    <w:uiPriority w:val="99"/>
    <w:rsid w:val="00E63C59"/>
    <w:pPr>
      <w:spacing w:before="280"/>
    </w:pPr>
  </w:style>
  <w:style w:type="paragraph" w:customStyle="1" w:styleId="Proposal">
    <w:name w:val="Proposal"/>
    <w:basedOn w:val="Normal"/>
    <w:next w:val="Normal"/>
    <w:uiPriority w:val="99"/>
    <w:rsid w:val="00E63C59"/>
    <w:pPr>
      <w:keepNext/>
      <w:spacing w:before="240"/>
    </w:pPr>
    <w:rPr>
      <w:rFonts w:hAnsi="Times New Roman Bold"/>
    </w:rPr>
  </w:style>
  <w:style w:type="paragraph" w:customStyle="1" w:styleId="Reasons">
    <w:name w:val="Reasons"/>
    <w:basedOn w:val="Normal"/>
    <w:uiPriority w:val="99"/>
    <w:rsid w:val="00E63C59"/>
    <w:pPr>
      <w:tabs>
        <w:tab w:val="clear" w:pos="1871"/>
        <w:tab w:val="clear" w:pos="2268"/>
        <w:tab w:val="left" w:pos="1588"/>
        <w:tab w:val="left" w:pos="1985"/>
      </w:tabs>
    </w:pPr>
  </w:style>
  <w:style w:type="paragraph" w:customStyle="1" w:styleId="Section3">
    <w:name w:val="Section_3"/>
    <w:basedOn w:val="Section1"/>
    <w:uiPriority w:val="99"/>
    <w:rsid w:val="00E63C59"/>
    <w:rPr>
      <w:b w:val="0"/>
    </w:rPr>
  </w:style>
  <w:style w:type="paragraph" w:customStyle="1" w:styleId="TableTextS5">
    <w:name w:val="Table_TextS5"/>
    <w:basedOn w:val="Normal"/>
    <w:uiPriority w:val="99"/>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styleId="Hyperlink">
    <w:name w:val="Hyperlink"/>
    <w:basedOn w:val="DefaultParagraphFont"/>
    <w:uiPriority w:val="99"/>
    <w:rsid w:val="00BB0618"/>
    <w:rPr>
      <w:rFonts w:cs="Times New Roman"/>
      <w:color w:val="0000FF"/>
      <w:u w:val="single"/>
    </w:rPr>
  </w:style>
  <w:style w:type="character" w:customStyle="1" w:styleId="CallChar">
    <w:name w:val="Call Char"/>
    <w:basedOn w:val="DefaultParagraphFont"/>
    <w:link w:val="Call"/>
    <w:uiPriority w:val="99"/>
    <w:locked/>
    <w:rsid w:val="00BB0618"/>
    <w:rPr>
      <w:rFonts w:ascii="Times New Roman" w:hAnsi="Times New Roman" w:cs="Times New Roman"/>
      <w:i/>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itu.int/pub/R-QUE-SG05.241"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urnbulk\Application%20Data\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Template>
  <TotalTime>1</TotalTime>
  <Pages>2</Pages>
  <Words>662</Words>
  <Characters>3778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Radiocommunication Study Groups</dc:title>
  <dc:subject/>
  <dc:creator>bobby</dc:creator>
  <cp:keywords/>
  <dc:description/>
  <cp:lastModifiedBy>Thomas Weber</cp:lastModifiedBy>
  <cp:revision>2</cp:revision>
  <cp:lastPrinted>2011-06-01T19:49:00Z</cp:lastPrinted>
  <dcterms:created xsi:type="dcterms:W3CDTF">2011-08-26T14:36:00Z</dcterms:created>
  <dcterms:modified xsi:type="dcterms:W3CDTF">2011-08-26T14:36:00Z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